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B05F6" w:rsidRDefault="00E24715" w:rsidP="00B259E7">
      <w:pPr>
        <w:spacing w:after="480" w:line="240" w:lineRule="exact"/>
        <w:ind w:right="5810"/>
        <w:rPr>
          <w:b/>
          <w:noProof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B259E7" w:rsidP="00536A81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B259E7" w:rsidP="00536A81">
                      <w:pPr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2E616A" w:rsidP="00C06726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B259E7">
                              <w:t>9</w:t>
                            </w:r>
                            <w:r>
                              <w:t>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2E616A" w:rsidP="00C06726">
                      <w:pPr>
                        <w:jc w:val="center"/>
                      </w:pPr>
                      <w:r>
                        <w:t>2</w:t>
                      </w:r>
                      <w:r w:rsidR="00B259E7">
                        <w:t>9</w:t>
                      </w:r>
                      <w:r>
                        <w:t>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59E7" w:rsidRPr="00B259E7">
        <w:rPr>
          <w:b/>
          <w:noProof/>
        </w:rPr>
        <w:t>Об учреждении финансово-экономического управления администрации Пермского муниципального округа Пермского края и утверждении Положения о финансово-экономическом управлении администрации Пермского муниципального округа Пермского края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 xml:space="preserve">В соответствии с частью 3 статьи 41 Федерального закона от 06 октября 2003 г. № 131-ФЗ «Об общих принципах организации местного самоуправления в Российской Федерации», Законом Пермского края от 29 апреля 2022 г. № 75-ПК «Об образовании нового муниципального образования Пермский муниципальный округ Пермского края», частью 4 статьи 32 Устава Пермского муниципального </w:t>
      </w:r>
      <w:r w:rsidR="00F577BA">
        <w:rPr>
          <w:szCs w:val="28"/>
        </w:rPr>
        <w:t>округа</w:t>
      </w:r>
      <w:r w:rsidRPr="00B259E7">
        <w:rPr>
          <w:szCs w:val="28"/>
        </w:rPr>
        <w:t xml:space="preserve"> Пермского края, решением Думы Пермского муниципального округа Пермского края от </w:t>
      </w:r>
      <w:r>
        <w:rPr>
          <w:szCs w:val="28"/>
        </w:rPr>
        <w:t>29</w:t>
      </w:r>
      <w:r w:rsidR="001B0FAE">
        <w:rPr>
          <w:szCs w:val="28"/>
        </w:rPr>
        <w:t xml:space="preserve"> ноября </w:t>
      </w:r>
      <w:r>
        <w:rPr>
          <w:szCs w:val="28"/>
        </w:rPr>
        <w:t>2022</w:t>
      </w:r>
      <w:r w:rsidRPr="00B259E7">
        <w:rPr>
          <w:szCs w:val="28"/>
        </w:rPr>
        <w:t xml:space="preserve"> </w:t>
      </w:r>
      <w:r w:rsidR="001B0FAE">
        <w:rPr>
          <w:szCs w:val="28"/>
        </w:rPr>
        <w:t xml:space="preserve">г. </w:t>
      </w:r>
      <w:r w:rsidRPr="00B259E7">
        <w:rPr>
          <w:szCs w:val="28"/>
        </w:rPr>
        <w:t xml:space="preserve">№ </w:t>
      </w:r>
      <w:r>
        <w:rPr>
          <w:szCs w:val="28"/>
        </w:rPr>
        <w:t>47</w:t>
      </w:r>
      <w:r w:rsidRPr="00B259E7">
        <w:rPr>
          <w:szCs w:val="28"/>
        </w:rPr>
        <w:t xml:space="preserve"> «Об утверждении структуры администрации Пермского муниципального округа Пермского края»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>Дума Пермского муниципального округа Пермского края, РЕШАЕТ: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>1. Учредить финансово-экономическое управление администрации Пермского муниципального округа Пермского края, с правами юридического лица в форме муниципального каз</w:t>
      </w:r>
      <w:bookmarkStart w:id="0" w:name="_GoBack"/>
      <w:bookmarkEnd w:id="0"/>
      <w:r w:rsidRPr="00B259E7">
        <w:rPr>
          <w:szCs w:val="28"/>
        </w:rPr>
        <w:t>енного учреждения.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 xml:space="preserve">2. Утвердить прилагаемое </w:t>
      </w:r>
      <w:hyperlink w:anchor="P50" w:history="1">
        <w:r w:rsidRPr="00B259E7">
          <w:rPr>
            <w:szCs w:val="28"/>
          </w:rPr>
          <w:t>Положение</w:t>
        </w:r>
      </w:hyperlink>
      <w:r w:rsidRPr="00B259E7">
        <w:rPr>
          <w:szCs w:val="28"/>
        </w:rPr>
        <w:t xml:space="preserve"> о финансово-экономическом управлении Пермского муниципального округа Пермского края.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>3. Финансово-экономическому управлению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с 01 января 2023 года.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 xml:space="preserve">4. Финансово-экономическое управление администрации Пермского муниципального округа Пермского края в соответствии со своей компетенцией с 01 января 2023 года является правопреемником финансово-экономического управления администрации муниципального образования «Пермский </w:t>
      </w:r>
      <w:r w:rsidRPr="00B259E7">
        <w:rPr>
          <w:szCs w:val="28"/>
        </w:rPr>
        <w:lastRenderedPageBreak/>
        <w:t>муниципальный район» (ИНН 5948017117)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 xml:space="preserve">5. Поручить главе муниципального округа - главе администрации Пермского муниципального округа Пермского края </w:t>
      </w:r>
      <w:r w:rsidR="004C32DC">
        <w:rPr>
          <w:szCs w:val="28"/>
        </w:rPr>
        <w:t xml:space="preserve">В.Ю. Цветову </w:t>
      </w:r>
      <w:r w:rsidRPr="00B259E7">
        <w:rPr>
          <w:szCs w:val="28"/>
        </w:rPr>
        <w:t>осуществить действия по государственной регистрации финансово-экономического управления администрации Пермского муниципального округа Пермского края как юридического лица.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>6.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Pr="00B259E7">
          <w:rPr>
            <w:color w:val="0000FF" w:themeColor="hyperlink"/>
            <w:szCs w:val="28"/>
            <w:u w:val="single"/>
          </w:rPr>
          <w:t>www.permraion.ru</w:t>
        </w:r>
      </w:hyperlink>
      <w:r w:rsidRPr="00B259E7">
        <w:rPr>
          <w:szCs w:val="28"/>
        </w:rPr>
        <w:t>).</w:t>
      </w:r>
    </w:p>
    <w:p w:rsidR="00B259E7" w:rsidRPr="00B259E7" w:rsidRDefault="00B259E7" w:rsidP="00B259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59E7">
        <w:rPr>
          <w:szCs w:val="28"/>
        </w:rPr>
        <w:t>7. Настоящее решение вступает в силу со дня его официального опубликования (обнародования).</w:t>
      </w:r>
    </w:p>
    <w:p w:rsidR="003F258E" w:rsidRPr="00780B5E" w:rsidRDefault="00B259E7" w:rsidP="00B259E7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259E7">
        <w:rPr>
          <w:rFonts w:eastAsiaTheme="minorHAnsi"/>
          <w:szCs w:val="28"/>
          <w:lang w:eastAsia="en-US"/>
        </w:rP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B259E7" w:rsidRPr="00C36CE3" w:rsidRDefault="00B259E7" w:rsidP="00B259E7">
      <w:pPr>
        <w:tabs>
          <w:tab w:val="left" w:pos="0"/>
        </w:tabs>
        <w:ind w:firstLine="567"/>
        <w:contextualSpacing/>
        <w:jc w:val="both"/>
        <w:rPr>
          <w:rFonts w:eastAsia="Calibri"/>
          <w:szCs w:val="28"/>
        </w:rPr>
      </w:pPr>
    </w:p>
    <w:p w:rsidR="00B259E7" w:rsidRPr="00C36CE3" w:rsidRDefault="00B259E7" w:rsidP="00B259E7">
      <w:pPr>
        <w:spacing w:line="240" w:lineRule="exact"/>
        <w:rPr>
          <w:sz w:val="24"/>
          <w:szCs w:val="24"/>
        </w:rPr>
      </w:pPr>
    </w:p>
    <w:p w:rsidR="00B259E7" w:rsidRPr="009E4586" w:rsidRDefault="00B259E7" w:rsidP="00B259E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B259E7" w:rsidRPr="009E4586" w:rsidRDefault="00B259E7" w:rsidP="00B259E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B259E7" w:rsidRPr="009E4586" w:rsidRDefault="00B259E7" w:rsidP="00B259E7">
      <w:pPr>
        <w:rPr>
          <w:szCs w:val="28"/>
        </w:rPr>
      </w:pPr>
    </w:p>
    <w:p w:rsidR="00B259E7" w:rsidRPr="009E4586" w:rsidRDefault="00B259E7" w:rsidP="00B259E7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B259E7" w:rsidRPr="009E4586" w:rsidRDefault="00B259E7" w:rsidP="00B259E7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7B3D31" w:rsidRDefault="00B259E7" w:rsidP="00B259E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7B3D31" w:rsidRDefault="007B3D31">
      <w:pPr>
        <w:rPr>
          <w:szCs w:val="28"/>
        </w:rPr>
      </w:pPr>
      <w:r>
        <w:rPr>
          <w:szCs w:val="28"/>
        </w:rPr>
        <w:br w:type="page"/>
      </w:r>
    </w:p>
    <w:p w:rsidR="007B3D31" w:rsidRPr="007B3D31" w:rsidRDefault="007B3D31" w:rsidP="007B3D31">
      <w:pPr>
        <w:widowControl w:val="0"/>
        <w:autoSpaceDE w:val="0"/>
        <w:autoSpaceDN w:val="0"/>
        <w:ind w:firstLine="5670"/>
        <w:rPr>
          <w:szCs w:val="28"/>
        </w:rPr>
      </w:pPr>
      <w:r w:rsidRPr="007B3D31">
        <w:rPr>
          <w:szCs w:val="28"/>
        </w:rPr>
        <w:lastRenderedPageBreak/>
        <w:t>УТВЕРЖДЕНО</w:t>
      </w:r>
    </w:p>
    <w:p w:rsidR="007B3D31" w:rsidRDefault="007B3D31" w:rsidP="007B3D31">
      <w:pPr>
        <w:widowControl w:val="0"/>
        <w:autoSpaceDE w:val="0"/>
        <w:autoSpaceDN w:val="0"/>
        <w:ind w:firstLine="5670"/>
        <w:rPr>
          <w:szCs w:val="28"/>
        </w:rPr>
      </w:pPr>
      <w:r w:rsidRPr="007B3D31">
        <w:rPr>
          <w:szCs w:val="28"/>
        </w:rPr>
        <w:t xml:space="preserve">решением </w:t>
      </w:r>
      <w:r>
        <w:rPr>
          <w:szCs w:val="28"/>
        </w:rPr>
        <w:t>Думы</w:t>
      </w:r>
    </w:p>
    <w:p w:rsidR="007B3D31" w:rsidRPr="007B3D31" w:rsidRDefault="007B3D31" w:rsidP="007B3D31">
      <w:pPr>
        <w:widowControl w:val="0"/>
        <w:autoSpaceDE w:val="0"/>
        <w:autoSpaceDN w:val="0"/>
        <w:ind w:firstLine="5670"/>
        <w:rPr>
          <w:szCs w:val="28"/>
        </w:rPr>
      </w:pPr>
      <w:r w:rsidRPr="007B3D31">
        <w:rPr>
          <w:szCs w:val="28"/>
        </w:rPr>
        <w:t>Пермского</w:t>
      </w:r>
      <w:r>
        <w:rPr>
          <w:szCs w:val="28"/>
        </w:rPr>
        <w:t xml:space="preserve"> </w:t>
      </w:r>
      <w:r w:rsidRPr="007B3D31">
        <w:rPr>
          <w:szCs w:val="28"/>
        </w:rPr>
        <w:t>муниципального округа</w:t>
      </w:r>
    </w:p>
    <w:p w:rsidR="007B3D31" w:rsidRPr="007B3D31" w:rsidRDefault="007B3D31" w:rsidP="007B3D31">
      <w:pPr>
        <w:widowControl w:val="0"/>
        <w:autoSpaceDE w:val="0"/>
        <w:autoSpaceDN w:val="0"/>
        <w:ind w:firstLine="5670"/>
        <w:rPr>
          <w:szCs w:val="28"/>
        </w:rPr>
      </w:pPr>
      <w:r w:rsidRPr="007B3D31">
        <w:rPr>
          <w:szCs w:val="28"/>
        </w:rPr>
        <w:t xml:space="preserve">от </w:t>
      </w:r>
      <w:r>
        <w:rPr>
          <w:szCs w:val="28"/>
        </w:rPr>
        <w:t xml:space="preserve">29.11.2022 </w:t>
      </w:r>
      <w:r w:rsidRPr="007B3D31">
        <w:rPr>
          <w:szCs w:val="28"/>
        </w:rPr>
        <w:t xml:space="preserve">№ </w:t>
      </w:r>
      <w:r>
        <w:rPr>
          <w:szCs w:val="28"/>
        </w:rPr>
        <w:t>51</w:t>
      </w:r>
    </w:p>
    <w:p w:rsidR="007B3D31" w:rsidRDefault="007B3D31" w:rsidP="007B3D31">
      <w:pPr>
        <w:widowControl w:val="0"/>
        <w:autoSpaceDE w:val="0"/>
        <w:autoSpaceDN w:val="0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bookmarkStart w:id="1" w:name="P50"/>
      <w:bookmarkEnd w:id="1"/>
      <w:r w:rsidRPr="007B3D31">
        <w:rPr>
          <w:b/>
          <w:szCs w:val="28"/>
        </w:rPr>
        <w:t>ПОЛОЖЕНИЕ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7B3D31">
        <w:rPr>
          <w:b/>
          <w:szCs w:val="28"/>
        </w:rPr>
        <w:t>о финансово-экономическом управлении администрации Пермского муниципального округа Пермского края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7B3D31">
        <w:rPr>
          <w:b/>
          <w:szCs w:val="28"/>
        </w:rPr>
        <w:t>I. Общие положения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1.1. Финансово-экономическое управление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1.2. Учредителем Управления является муниципальное образование «Пермский муниципальный округ Пермского края», полномочия и функции от имени учредителя осуществляет администрация Пермского муниципального округа Пермского края.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1.3. Управление осуществляет деятельность в сфере финансов, налоговой политики и бюджетного процесса в Пермском муниципальном округе, исполнения бюджета Пермского муниципального округа, а также осуществляет внутренний муниципальный финансовый контроль.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1.4. Управление в своей деятельности руководствуется </w:t>
      </w:r>
      <w:hyperlink r:id="rId10" w:history="1">
        <w:r w:rsidRPr="007B3D31">
          <w:rPr>
            <w:szCs w:val="28"/>
          </w:rPr>
          <w:t>Конституцией</w:t>
        </w:r>
      </w:hyperlink>
      <w:r w:rsidRPr="007B3D31">
        <w:rPr>
          <w:szCs w:val="28"/>
        </w:rPr>
        <w:t xml:space="preserve"> Российской Федерации, действующим законодательством Российской Федерации и Пермского края, приказами и указаниями Министерства финансов Российской Федерации, </w:t>
      </w:r>
      <w:hyperlink r:id="rId11" w:history="1">
        <w:r w:rsidRPr="007B3D31">
          <w:rPr>
            <w:szCs w:val="28"/>
          </w:rPr>
          <w:t>Уставом</w:t>
        </w:r>
      </w:hyperlink>
      <w:r w:rsidRPr="007B3D31">
        <w:rPr>
          <w:szCs w:val="28"/>
        </w:rPr>
        <w:t xml:space="preserve"> Пермского муниципального округа Пермского края, решениями Думы Пермского муниципального округа (далее – Дума муниципального округа), правовыми актами администрации Пермского муниципального округа (далее – администрация муниципального округа) и настоящим Положением.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1.5 Управление в своей деятельности подотчетно главе муниципального округа – главе администрации Пермского муниципального округа (далее – глава муниципального округа), заместителю главы администрации муниципального округа, возглавляющему функционально-целевой блок «Экономическое развитие и финансы».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1.6. Управление является юридическим лицом, имеет печать с изображением герба Пермского муниципального округа, штамп, бланки со своим наименованием. Управление имеет самостоятельный баланс, лицевые и казначейские счета в органах казначейства.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1.7. Управление является муниципальным казенным учреждением, имеет обособленное имущество в оперативном управлении.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1.8. Управление осуществляет свою деятельность во взаимодействии с территориальными органами государственной власти Российской Федерации, </w:t>
      </w:r>
      <w:r w:rsidRPr="007B3D31">
        <w:rPr>
          <w:szCs w:val="28"/>
        </w:rPr>
        <w:lastRenderedPageBreak/>
        <w:t>исполнительными органами государственной власти Пермского края, органами местного самоуправления муниципального округа, функциональными и территориальными органами, функциональными подразделениями администрации муниципального округа, общественными объединениями, организациями и гражданами.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1.9. Финансирование Управления осуществляется на основании бюджетной сметы: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счет средств бюджета Пермского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счет субвенций из бюджета Пермского края на обеспечение выполнения государственных полномочий.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1.10. Штатная численность и структура Управления устанавливается штатным расписанием утверждаемым распоряжением администрации муниципального округа по представлению начальника Управления.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1.11. Учредительным документом Управления является настоящее Положение.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1.13. Полное наименование: Финансово-экономическое управление администрации Пермского муниципального округа Пермского края.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Краткое наименование: ФЭУ Пермского муниципального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1.14. Местонахождение, почтовый/электронный адрес Управления: 614065, г. Пермь, ул. Верхне-Муллинская, 71, </w:t>
      </w:r>
      <w:r w:rsidRPr="007B3D31">
        <w:rPr>
          <w:szCs w:val="28"/>
          <w:lang w:val="en-US"/>
        </w:rPr>
        <w:t>feu</w:t>
      </w:r>
      <w:r w:rsidRPr="007B3D31">
        <w:rPr>
          <w:szCs w:val="28"/>
        </w:rPr>
        <w:t>@permsky.permkrai.ru.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7B3D31">
        <w:rPr>
          <w:b/>
          <w:szCs w:val="28"/>
        </w:rPr>
        <w:t>2. Основные цели и задачи Управления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2.1. Основными целями деятельности Управления являются эффективное управление муниципальными финансами, направленное на повышение результативности бюджетных расходов для обеспечения социально-экономического развития Пермского муниципального округа (далее - муниципальный округ), формирование, исполнение бюджета муниципального округа (далее – бюджет округа) и контроль над его исполнением, составление отчета об исполнении бюджета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 Основными задачами Управления являются: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2.2.1. разработка основных направлений бюджетной и налоговой политики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2.2.2. организация работы и методологическое руководство в области составления проекта бюджета округа на очередной финансовый год и плановый период;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2.2.3. организация исполнения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2.2.4. обеспечение мобилизации доходов в бюджет округа, сбалансированности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2.2.5. организация бюджетного учета и составление отчетности об исполнении бюджета округа, сводной бухгалтерской отчетности муниципальных бюджетных и автономных учреждений в соответствии с действующим </w:t>
      </w:r>
      <w:r w:rsidRPr="007B3D31">
        <w:rPr>
          <w:szCs w:val="28"/>
        </w:rPr>
        <w:lastRenderedPageBreak/>
        <w:t>законодательством и правовыми актами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2.2.6. осуществление внутреннего муниципального финансового контроля в соответствии с законодательством Российской Федерации;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2.2.7. развитие и совершенствование бюджетного процесса и бюджетного учета, совершенствование методов бюджетного планирования, исполнения бюджета округа и отчетности в пределах полномочий, определенных федеральным законодательством и законами Пермского края;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2.2.8. организация методологического обеспечения финансовой деятельности муниципальных учреждений муниципального округа (далее - муниципальные учреждения).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7B3D31">
        <w:rPr>
          <w:b/>
          <w:szCs w:val="28"/>
        </w:rPr>
        <w:t>3. Функции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3.1. Реализуя задачи, указанные в подпункте 2.2.1.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3.1.1. разрабатывает основные направления бюджетной и налоговой политики муниципального округа на очередной финансовый год и плановый период, в том числе в области муниципального долга;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3.1.2. разрабатывает предложения об установлении, изменении и отмене местных налогов в соответствии с действующим законодательством Российской Федерации о налогах и сборах;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3.1.3. разрабатывает предложения по совершенствованию правовых актов органов местного самоуправления муниципального округа по вопросам бюджетного устройства и бюджетного процесса.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 Реализуя задачи, указанные в подпункте 2.2.2.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3.2.1. разрабатывает план подготовки прогноза социально-экономического развития муниципального округа, проекта решения Думы муниципального округа «О бюджете Пермского муниципального округа на очередной финансовый год и на плановый период».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3.2.2. составляет проект бюджета округа на очередной финансовый год и плановый период, подготавливает проекты решений Думы муниципального округа о внесении изменений в решение о бюджете округа на очередной финансовый год и плановый период;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3.2.3. разрабатывает прогноз социально-экономического развития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3.2.4. разрабатывает порядок принятия решений о разработке, формировании, реализации и оценки эффективности муниципальных программ муниципального округа и методические рекомендаций по разработке и реализации муниципальных программ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3.2.5. осуществляет разработку муниципальной программы по управлению муниципальными финансами и несет ответственность за ее исполнение;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3.2.6. осуществляет методологическое руководство в пределах своей компетенции, координирует деятельность участников бюджетного процесса по составлению проекта бюджета округа на очередной финансовый год и на </w:t>
      </w:r>
      <w:r w:rsidRPr="007B3D31">
        <w:rPr>
          <w:szCs w:val="28"/>
        </w:rPr>
        <w:lastRenderedPageBreak/>
        <w:t xml:space="preserve">плановый период;  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3.2.7. разрабатывает и утверждает методику планирования бюджетных ассигнований;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3.2.8. координирует работу по разработке главными администраторами доходов бюджета округа методик прогнозирования доходов и источников финансирования дефицита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3.2.9. организует работу по вопросам согласования показателей бюджета округа совместно с соответствующими функциональными и территориальными органами и структурными подразделениями администрации муниципального округа на очередной финансовый год и плановый период в области доходов и расходов бюджета округа и межбюджетных отношений;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3.2.10. устанавливает перечень и коды целевых статей расходов бюджета округа, если иное не установлено Бюджетным кодексом Российской Федерации;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3.2.11. утверждает перечень кодов подвидов по видам доходов, главными администраторами которых являются органы местного самоуправления муниципального округа и находящиеся в их ведении казенные учреждения;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3.2.12. утверждает перечень кодов видов источников финансирования дефицита бюджета округа, главными администраторами которых являются органы местного самоуправления муниципального округа и находящиеся в их ведении казенные учреждения;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3.2.13. ведет реестр источников доходов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3.2.14. разрабатывает порядок принятия решений о подготовке и реализации бюджетных инвестиций, предоставлении субсидий на осуществление капитальных вложений в объекты капитального строительства муниципальной собственности;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3.2.15. разрабатывает правила осуществления капитальных вложений в объекты муниципальной собственности за счет средств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3.2.16. принимает участие в согласовании инвестиционных проектов, муниципальных программ, в части обеспечения их соответствующими источниками финансирования;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3.2.17. принимает участие в работе Думы муниципального округа по рассмотрению вопросов, связанных с составлением проекта бюджета округа и исполнением бюджета округа, а также в работе рабочих органов Думы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3.2.18. разрабатывает и представляет главе муниципального округа предложения по объему предоставления муниципальных гарантий;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3.2.19. разрабатывает и представляет главе муниципального округа предложения по источникам и объемам финансирования дефицита бюджета округа в случае принятия бюджета округа на очередной финансовый год и плановый период с дефицитом;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3.2.20. принимает участие в подготовке предложений по совершенствованию системы оплаты труда работников бюджетной сферы, размерам и условиям оплаты труда муниципальных служащих; лиц, замещающих муниципальную должность на постоянной основе; руководителей, специалистов, служащих, замещающих должности, не отнесенные к должностям муниципальной </w:t>
      </w:r>
      <w:r w:rsidRPr="007B3D31">
        <w:rPr>
          <w:szCs w:val="28"/>
        </w:rPr>
        <w:lastRenderedPageBreak/>
        <w:t>службы, и работников рабочих профессий органов местного самоуправления, работников муниципальных казенных учреждений, а также в разработке методик расчета нормативных затрат на оказание муниципальных услуг и нормативных затрат на содержание муниципального имущества, методики расчета нормативных затрат на выполнение муниципальных работ;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 Реализуя задачи, указанные в подпункте 2.2.3.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3.3.1. организует исполнение бюджета округа, осуществляет методологическое руководство в области исполнения бюджета округа, бюджетного учета муниципальных учреждений в установленном бюджетным законодательством порядке, координирует деятельность участников бюджетного процесса при исполнении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3.3.2. управляет средствами на едином счете бюджета округа, осуществляет казначейское исполнение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3.3.3. открывает лицевые и казначейские счета в Управлении Федерального казначейства по Пермскому краю;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3.3.4. устанавливает порядок открытия и ведения лицевых счетов, открываемых в Управлении, открывает и ведет лицевые счета в установленном порядке;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3.3.5. представляет информацию в Управление Федерального казначейства по Пермскому краю для ведения реестра участников бюджетного процесса, а также юридических лиц, не являющихся участниками бюджетного процесса;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3.3.6. устанавливает порядок составления и ведения сводной бюджетной росписи, бюджетных росписей главных распорядителей бюджетных средств, включая внесение изменений в них;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3.3.7. составляет и ведет сводную бюджетную роспись;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3.3.8. доводит до главных распорядителей бюджетных средств, главных администраторов источников финансирования дефицита бюджета округа показатели сводной бюджетной росписи и лимиты бюджетных обязательств;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3.3.9. устанавливает порядок исполнения бюджета округа по расходам и источникам финансирования дефицита бюджета с соблюдением требований действующего законодательства;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3.3.10.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округа, главными администраторами источников финансирования дефицита бюджета округа сведений, необходимых для составления и ведения кассового плана; 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3.3.11. составляет и ведет кассовый план;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3.3.12. осуществляет исполнение бюджета округа по расходам и источникам финансирования дефицита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3.3.13. устанавливает порядок и осуществляет санкционирование оплаты денежных обязательств;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3.3.14. устанавливает порядок и осуществляет, в соответствии с указанным порядком, проведение операций со средствами муниципальных бюджетных и автономных учреждений, лицевые счета которых открыты в Управлении, от </w:t>
      </w:r>
      <w:r w:rsidRPr="007B3D31">
        <w:rPr>
          <w:szCs w:val="28"/>
        </w:rPr>
        <w:lastRenderedPageBreak/>
        <w:t>имени и по поручению указанных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3.3.15. устанавливает порядок и осуществляет, в соответствии с указанным порядком, открытие и ведение лицевых счетов в соответствии с общими требованиями, установленными Федеральным казначейством;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3.3.16. ведет учет операций по исполнению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3.3.17. устанавливает порядок учета бюджетных и денежных обязательств;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3.3.18. ведет учет бюджетных и денежных обязательств;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3.3.19. устанавливает порядок завершения финансового года;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3.3.20. осуществляет временное управление бюджетом округа в порядке, установленном бюджетным законодательством Российской Федерации;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3.3.21. осуществляет учет доходов и источников финансирования дефицита бюджета округа в разрезе источников и администраторов поступлений;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3.3.22. ведет муниципальную долговую книгу муниципального округа в порядке, установленном бюджетным законодательством и правовыми актами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3.3.23. осуществляет проверку финансового состояния принципала 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 ведет учет выданных муниципальных гарантий; учет исполнения обязательств принципала, обеспеченных муниципальными гарантиями; учет осуществления гарантом платежей по выданным муниципальным гарантиям;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3.3.24. разрабатывает проекты программ муниципальных заимствований муниципального округа, муниципальных гарантий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3.3.25. устанавливает детализацию и определяет порядок применения бюджетной классификации Российской Федерации в части, относящейся к бюджету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3.3.26. организует исполнение судебных актов по искам к муниципальному образованию «Пермский муниципальный округ» и муниципальным учреждениям и решений налоговых органов о взыскании налога, сбора, страхового взноса, пеней и штрафов, предусматривающих обращение взыскания на средства бюджета округа и средства муниципальных учреждений, в установленном бюджетным законодательством порядке;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3.3.27. ведет учет и осуществляет хранение исполнительных документов и иных документов, связанных с исполнением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округа, а также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3.3.28. обеспечивает учет средств резервного фонда администрации муниципального округа и представляет отчетность в Думу муниципального округа и Контрольно-счетную палату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3.3.29. ведет учет средств, поступающих из вышестоящих бюджетов на </w:t>
      </w:r>
      <w:r w:rsidRPr="007B3D31">
        <w:rPr>
          <w:szCs w:val="28"/>
        </w:rPr>
        <w:lastRenderedPageBreak/>
        <w:t>выполнение государственных полномочий, и иных целевых средств;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3.3.30. осуществляет контроль в соответствии с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3.3.31. осуществляет приостановление операций по лицевым счетам, открытым главным распорядителям, распорядителям и получателям средств бюджета округа, в случаях и в порядке, устанавливаемых Управлением;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3.3.32. согласовывает цены и тарифы на услуги (работы) муниципальных унитарных предприятий и муниципальных учреждений согласно перечню, утвержденному решением Думы муниципального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3.4. Реализуя задачи, указанные в подпункте 2.2.4.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3.4.1. организует учет доходов бюджета округа, мониторинг исполнения плана доходов главными администраторами доходов бюджета округа, координирует взаимодействие с налоговыми органами и иными территориальными органами федеральных органов государственной власти, органами власти Пермского края, осуществляющими бюджетные полномочия главных администраторов доходов бюджета округа, по вопросам мобилизации доходов;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3.4.2. осуществляет проведение мониторинга задолженности по налогам и сборам, рассроченным и отсроченным платежам, неналоговым доходам и дебиторской задолженности в бюджет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3.4.3. организует работу комиссий по вопросам мобилизации доходов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3.4.4. разрабатывает предложения по совершенствованию межбюджетных отношений, совершенствованию системы местных налогов, готовит предложения администрации муниципального округа на получение бюджетных кредитов или кредитов коммерческих банков для обеспечения своевременного финансирования расходов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 Реализуя задачи, указанные в подпункте 2.2.5.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3.5.1. осуществляет ведение бюджетного учета по исполнению бюджета округа, обслуживание исполнения бюджета округа, составляет сводную бюджетную отчетность об исполнении бюджета округа и сводную бухгалтерскую отчетность автономных и бюджетных учреждений и представляет в Министерство финансов Пермского края в установленные им сроки;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3.5.2. координирует деятельность участников бюджетного процесса и получателей субсидий, бюджетных инвестиций по составлению и представлению бюджетной и бухгалтерской отчетности, производит камеральную проверку сводной бюджетной и бухгалтерской отчетности главных распорядителей бюджетных средств, главных администраторов доходов бюджета округа, главных администраторов источников финансирования дефицита бюджета по выделенным средствам из бюджета округа и учредителей (органов, уполномоченных учредителем) по средствам автономных и бюджетных учреждений, вносит </w:t>
      </w:r>
      <w:r w:rsidRPr="007B3D31">
        <w:rPr>
          <w:szCs w:val="28"/>
        </w:rPr>
        <w:lastRenderedPageBreak/>
        <w:t>предложения об устранении выявленных недостатков по вопросам постановки у субъектов бюджетного и бухгалтерского учета и отчетности, контролирует ведение бухгалтерского учета;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3.5.3. ежеквартально и по итогам финансового года составляет отчет об исполнении бюджета округа, в порядке и сроки, установленные правовым актом Думы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3.5.4. устанавливает порядок и сроки представления бюджетной и бухгалтерской отчетности субъектами;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3.5.6. организует методическую работу по совершенствованию бюджетного учета и отчетности об исполнении бюджета округа, осуществляет информационно-консультационную поддержку муниципальным учреждениям по вопросам, входящим в компетенцию управления;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3.5.7. осуществляет координацию деятельности подведомственных муниципальных учреждений.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3.6. Реализуя задачи, указанные в подпункте 2.2.6.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3.6.1. осуществляет внутренний муниципальный финансовый контроль: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округа, формирование доходов и осуществление расходов бюджета округа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округа, муниципальных контрактов;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 округа,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за достоверностью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3.6.2. применяет меры принуждения за совершение бюджетного нарушения в соответствии с действующим законодательством Российской Федерации.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 Реализуя задачи, указанные в подпункте 2.2.7.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lastRenderedPageBreak/>
        <w:t>3.7.1. разрабатывает предложения по совершенствованию бюджетного процесса в муниципальном округе с учетом изменений бюджетного законодательства, готовит проекты правовых актов муниципального округа по вопросам бюджетного процесса в муниципальном округе;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3.7.2. обеспечивает выполнение правовых актов муниципального округа, относящихся к компетенции Управления, дает в установленные сроки ответы на запросы депутатов Думы муниципального округа, рассматривает рекомендации рабочих органов Думы муниципального округа и сообщает им о результатах рассмотрения и принятых мерах;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3.7.3. организует методическую работу по совершенствованию бюджетного учета и отчетности об исполнении бюджета округа. Разрабатывает дополнительные формы отчетности для главных распорядителей средств бюджета в соответствии с действующим законодательством;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3.7.4. осуществляет анализ исполнения бюджета округа в соответствии со сводной бюджетной росписью и кассовым планом, составляет иную оперативную информацию по вопросам исполнения бюджета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3.7.5. участвует в подготовке доклада главы муниципального округа о результатах работы за год и основных направлениях деятельности;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3.7.6. участвует в работе по достижению целевых показателей деятельности администрации муниципального округа в реализации национальных проектов, обеспечения эффективного исполнения бюджета округа, ориентированного на результат.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3.8. Реализуя задачи, указанные в подпункте 2.2.8. пункта 2 раздела 2 настоящего Положения, Управление осуществляет следующие функции: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3.8.1. разрабатывает правовые акты муниципального округа, регулирующие единые подходы к организации финансовой деятельности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3.8.2. взаимодействует с функциональными и территориальными органами администрации муниципального округа, осуществляющими функции и полномочия учредителя муниципальных учреждений по осуществлению мониторинга и анализа показателей финансовой деятельности подведомственных им муниципальных учреждений.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3.9. Ведет прием граждан, рассматривает заявления, предложения и жалобы по вопросам, относящимся к его компетенции Управления, принимает по ним решения.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3.10. Обеспечивает сохранность, использование, своевременный отбор и подготовку документов Управления к передаче на хранение архивных фондов.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3.11. Обеспечивает подготовку заключений по годовым отчетам о ходе реализации и оценке эффективности муниципальной программы за отчетный финансовый год. 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3.12. Готовит и представляет главе муниципального округа сводный годовой доклад о ходе реализации и оценке эффективности муниципальных программ муниципального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3.13. Управление в рамках своей компетенции осуществляет функции и полномочия учредителя муниципальных учреждений муниципального округа от </w:t>
      </w:r>
      <w:r w:rsidRPr="007B3D31">
        <w:rPr>
          <w:szCs w:val="28"/>
        </w:rPr>
        <w:lastRenderedPageBreak/>
        <w:t>имени администрации муниципального округа, созданных Управлением на базе имущества, находящегося в собственности муниципального округа, а именно: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3.13.1. 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3.13.2. организует контроль за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3.13.3. готовит предложения о создании, реорганизации и ликвидации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3.13.4. ведет кадровое делопроизводство в отношении руководителей подведомственных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 xml:space="preserve">3.13.5. осуществляет функции учредителя в соответствии с Федеральным законом от 12 января 1996 г. № 7-ФЗ «О некоммерческих организациях»;  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3.13.6. 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3.13.7. 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3.13.8. закрепляет подведомственные муниципальные учреждения за конкретными территориями и населенными пунктами муниципального округа;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3.13.9. предоставляет Комитету имущественных отношений администрации муниципального округа информацию для осуществления анализа эффективности использования имущественных комплексов подведомственных муниципальных учреждений;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3.13.10. 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3.13.11. контролирует соблюдение действующего трудового законодательства в подведомственных муниципальных учреждениях;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3.13.12. осуществляет иные функции в соответствии с законодательством в отношении подведомственных муниципальных учреждений.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3.14. Готовит заключение о наличии средств на реализацию проекта муниципально-частного партнерства в соответствии с муниципальными документами стратегического планирования в случае, если для реализации проекта муниципально-частного партнерства требуется выделение средств из бюджета муниципального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3.15. Учувствует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3.16. Создает межведомственные (координационные, совещательные) органы (комиссии, советы, рабочие группы) для решения вопросов, относящихся к компетенции Управления.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lastRenderedPageBreak/>
        <w:t>3.17. Проводит совещания, семинары и оказывает методическую помощь для работников и муниципальных служащих администрации муниципального округа, учреждений по вопросам, отнесенным к ведению Управления.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3.18. Осуществляет функции муниципального заказчика при закупках товаров, работ, услуг.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3.19.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 источников финансирования дефицита бюджета округа, установленные Бюджетным кодексом Российской Федерации и правовыми актами, регулирующими бюджетные правоотношения.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3D31">
        <w:rPr>
          <w:szCs w:val="28"/>
        </w:rPr>
        <w:t>3.20.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муниципального округа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:rsidR="007B3D31" w:rsidRPr="007B3D31" w:rsidRDefault="007B3D31" w:rsidP="007B3D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7B3D31">
        <w:rPr>
          <w:rFonts w:eastAsiaTheme="minorHAnsi"/>
          <w:b/>
          <w:szCs w:val="28"/>
          <w:lang w:eastAsia="en-US"/>
        </w:rPr>
        <w:t>4. Права и обязанности Управления, работников Управления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4.1. В целях реализации своих целей и задач Управление в пределах своей компетенции имеет право: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4.1.1. осуществлять полномочия финансового органа администрации муниципального округа, предусмотренные правовыми актами, регулирующими бюджетные правоотношения;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4.1.2. запрашивать и получать в установленном порядке от органов государственной власти, органов местного самоуправления муниципального округа, функциональных и территориальных органов и функциональных подразделений администрации муниципального округа,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4"/>
      <w:bookmarkEnd w:id="2"/>
      <w:r w:rsidRPr="007B3D31">
        <w:rPr>
          <w:rFonts w:eastAsiaTheme="minorHAnsi"/>
          <w:szCs w:val="28"/>
          <w:lang w:eastAsia="en-US"/>
        </w:rPr>
        <w:t xml:space="preserve">4.1.3. </w:t>
      </w:r>
      <w:r w:rsidRPr="007B3D31">
        <w:rPr>
          <w:rFonts w:eastAsiaTheme="minorHAnsi"/>
          <w:szCs w:val="28"/>
          <w:lang w:eastAsia="en-US"/>
        </w:rPr>
        <w:tab/>
        <w:t>осуществлять контроль деятельности подведомственных муниципальных учреждений в пределах полномочий и в порядке, установленном постановлениями администрации муниципального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4.1.4.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4.1.5. применять за совершение бюджетного нарушения бюджетные меры принуждения в соответствии с Бюджетным </w:t>
      </w:r>
      <w:hyperlink r:id="rId12" w:history="1">
        <w:r w:rsidRPr="007B3D31">
          <w:rPr>
            <w:rFonts w:eastAsiaTheme="minorHAnsi"/>
            <w:szCs w:val="28"/>
            <w:lang w:eastAsia="en-US"/>
          </w:rPr>
          <w:t>кодексом</w:t>
        </w:r>
      </w:hyperlink>
      <w:r w:rsidRPr="007B3D31"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3" w:history="1">
        <w:r w:rsidR="007B3D31" w:rsidRPr="007B3D31">
          <w:rPr>
            <w:rFonts w:eastAsiaTheme="minorHAnsi"/>
            <w:szCs w:val="28"/>
            <w:lang w:eastAsia="en-US"/>
          </w:rPr>
          <w:t>4.1.</w:t>
        </w:r>
      </w:hyperlink>
      <w:r w:rsidR="007B3D31" w:rsidRPr="007B3D31">
        <w:rPr>
          <w:rFonts w:eastAsiaTheme="minorHAnsi"/>
          <w:szCs w:val="28"/>
          <w:lang w:eastAsia="en-US"/>
        </w:rPr>
        <w:t>6.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 муниципального округа, государственных и иных организациях и учреждениях, направлять материалы в правоохранительные органы;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4" w:history="1">
        <w:r w:rsidR="007B3D31" w:rsidRPr="007B3D31">
          <w:rPr>
            <w:rFonts w:eastAsiaTheme="minorHAnsi"/>
            <w:szCs w:val="28"/>
            <w:lang w:eastAsia="en-US"/>
          </w:rPr>
          <w:t>4.1.</w:t>
        </w:r>
      </w:hyperlink>
      <w:r w:rsidR="007B3D31" w:rsidRPr="007B3D31">
        <w:rPr>
          <w:rFonts w:eastAsiaTheme="minorHAnsi"/>
          <w:szCs w:val="28"/>
          <w:lang w:eastAsia="en-US"/>
        </w:rPr>
        <w:t>7. осуществлять разработку методических материалов и рекомендаций по вопросам, отнесенным к его компетенции;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4.1.8. направлять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15" w:history="1">
        <w:r w:rsidRPr="007B3D31">
          <w:rPr>
            <w:rFonts w:eastAsiaTheme="minorHAnsi"/>
            <w:szCs w:val="28"/>
            <w:lang w:eastAsia="en-US"/>
          </w:rPr>
          <w:t>кодексом</w:t>
        </w:r>
      </w:hyperlink>
      <w:r w:rsidRPr="007B3D31"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6" w:history="1">
        <w:r w:rsidR="007B3D31" w:rsidRPr="007B3D31">
          <w:rPr>
            <w:rFonts w:eastAsiaTheme="minorHAnsi"/>
            <w:szCs w:val="28"/>
            <w:lang w:eastAsia="en-US"/>
          </w:rPr>
          <w:t>4.1.</w:t>
        </w:r>
      </w:hyperlink>
      <w:r w:rsidR="007B3D31" w:rsidRPr="007B3D31">
        <w:rPr>
          <w:rFonts w:eastAsiaTheme="minorHAnsi"/>
          <w:szCs w:val="28"/>
          <w:lang w:eastAsia="en-US"/>
        </w:rPr>
        <w:t>9. принимать участие в разработке проектов правовых актов муниципального округа по вопросам, отнесенным к его компетенции;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7" w:history="1">
        <w:r w:rsidR="007B3D31" w:rsidRPr="007B3D31">
          <w:rPr>
            <w:rFonts w:eastAsiaTheme="minorHAnsi"/>
            <w:szCs w:val="28"/>
            <w:lang w:eastAsia="en-US"/>
          </w:rPr>
          <w:t>4.1.</w:t>
        </w:r>
      </w:hyperlink>
      <w:r w:rsidR="007B3D31" w:rsidRPr="007B3D31">
        <w:rPr>
          <w:rFonts w:eastAsiaTheme="minorHAnsi"/>
          <w:szCs w:val="28"/>
          <w:lang w:eastAsia="en-US"/>
        </w:rPr>
        <w:t>10. привлекать для разработки правовых актов муниципального округа,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8" w:history="1">
        <w:r w:rsidR="007B3D31" w:rsidRPr="007B3D31">
          <w:rPr>
            <w:rFonts w:eastAsiaTheme="minorHAnsi"/>
            <w:szCs w:val="28"/>
            <w:lang w:eastAsia="en-US"/>
          </w:rPr>
          <w:t>4.1.</w:t>
        </w:r>
      </w:hyperlink>
      <w:r w:rsidR="007B3D31" w:rsidRPr="007B3D31">
        <w:rPr>
          <w:rFonts w:eastAsiaTheme="minorHAnsi"/>
          <w:szCs w:val="28"/>
          <w:lang w:eastAsia="en-US"/>
        </w:rPr>
        <w:t>11. вносить предложения главе муниципального округа по вопросам, отнесенным к его компетенции;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19" w:history="1">
        <w:r w:rsidR="007B3D31" w:rsidRPr="007B3D31">
          <w:rPr>
            <w:rFonts w:eastAsiaTheme="minorHAnsi"/>
            <w:szCs w:val="28"/>
            <w:lang w:eastAsia="en-US"/>
          </w:rPr>
          <w:t>4.1.1</w:t>
        </w:r>
      </w:hyperlink>
      <w:r w:rsidR="007B3D31" w:rsidRPr="007B3D31">
        <w:rPr>
          <w:rFonts w:eastAsiaTheme="minorHAnsi"/>
          <w:szCs w:val="28"/>
          <w:lang w:eastAsia="en-US"/>
        </w:rPr>
        <w:t>5. осуществлять иные действия, предусмотренные действующим законодательством.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 При выполнении своих функций Управление обязано: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4.2.1. соблюдать требования законодательства Российской Федерации;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4.2.2. обеспечивать решение задач и выполнение функций, установленных настоящим Положением;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4.2.3. действовать в интересах населения муниципального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4.2.4. осуществлять свою деятельность на основе текущих и перспективных планов администрации муниципального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4.2.5. своевременно и в полном объеме формировать отчеты, предусмотренные законодательством и правовыми актами муниципального округа, и иные сведения, необходимые для формирования бюджета округа на очередной финансовый год и плановый период, поквартальной информации об исполнении бюджета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4.2.6. повышать профессиональный уровень работников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4.2.7.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4.2.8. составлять бухгалтерскую, налоговую и статистическую отчетность, представлять в органы государственной власти, органы местного самоуправления муниципального округа необходимую информацию в установленном порядке;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4.2.9. осуществлять иные действия, предусмотренные действующим законодательством.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4.3. Начальник и работники Управления обязаны: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3D31">
        <w:rPr>
          <w:rFonts w:eastAsia="Calibri"/>
          <w:szCs w:val="28"/>
          <w:lang w:eastAsia="en-US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0" w:history="1">
        <w:r w:rsidRPr="007B3D31">
          <w:rPr>
            <w:rFonts w:eastAsia="Calibri"/>
            <w:szCs w:val="28"/>
            <w:lang w:eastAsia="en-US"/>
          </w:rPr>
          <w:t>законом</w:t>
        </w:r>
      </w:hyperlink>
      <w:r w:rsidRPr="007B3D31">
        <w:rPr>
          <w:rFonts w:eastAsia="Calibri"/>
          <w:szCs w:val="28"/>
          <w:lang w:eastAsia="en-US"/>
        </w:rPr>
        <w:t xml:space="preserve"> от 02 марта 2007 г. № 25-ФЗ «О муниципальной службе в Российской Федерации»;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3D31">
        <w:rPr>
          <w:rFonts w:eastAsia="Calibri"/>
          <w:szCs w:val="28"/>
          <w:lang w:eastAsia="en-US"/>
        </w:rPr>
        <w:t xml:space="preserve">4.3.2. соблюдать ограничения и запреты, исполнять обязанности, предусмотренные Федеральным </w:t>
      </w:r>
      <w:hyperlink r:id="rId21" w:history="1">
        <w:r w:rsidRPr="007B3D31">
          <w:rPr>
            <w:rFonts w:eastAsia="Calibri"/>
            <w:szCs w:val="28"/>
            <w:lang w:eastAsia="en-US"/>
          </w:rPr>
          <w:t>законом</w:t>
        </w:r>
      </w:hyperlink>
      <w:r w:rsidRPr="007B3D31">
        <w:rPr>
          <w:rFonts w:eastAsia="Calibri"/>
          <w:szCs w:val="28"/>
          <w:lang w:eastAsia="en-US"/>
        </w:rPr>
        <w:t xml:space="preserve"> от 25 декабря 2008 г.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</w:t>
      </w:r>
      <w:r w:rsidRPr="007B3D31">
        <w:rPr>
          <w:rFonts w:eastAsia="Calibri"/>
          <w:szCs w:val="28"/>
          <w:lang w:eastAsia="en-US"/>
        </w:rPr>
        <w:lastRenderedPageBreak/>
        <w:t>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="Calibri"/>
          <w:szCs w:val="28"/>
          <w:lang w:eastAsia="en-US"/>
        </w:rPr>
        <w:t xml:space="preserve">4.3.3. соблюдать положения </w:t>
      </w:r>
      <w:hyperlink r:id="rId22" w:history="1">
        <w:r w:rsidRPr="007B3D31">
          <w:rPr>
            <w:rFonts w:eastAsia="Calibri"/>
            <w:szCs w:val="28"/>
            <w:lang w:eastAsia="en-US"/>
          </w:rPr>
          <w:t>Кодекса</w:t>
        </w:r>
      </w:hyperlink>
      <w:r w:rsidRPr="007B3D31">
        <w:rPr>
          <w:rFonts w:eastAsia="Calibri"/>
          <w:szCs w:val="28"/>
          <w:lang w:eastAsia="en-US"/>
        </w:rPr>
        <w:t xml:space="preserve"> этики и служебного поведения муниципальных служащих администрации муниципального округа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5. Руководство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5.1. Управление возглавляет начальник.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Начальник Управления назначается на должность и освобождается от должности распоряжением администрации муниципального округа.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Начальник Управления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Начальник Управления имеет двух заместителей, которые назначаются на должность и освобождаются от должности распоряжением администрации муниципального округа по согласованию с заместителем главы администрации муниципального округа, возглавляющим функционально-целевой блок «Экономическое развитие и финансы».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23" w:history="1">
        <w:r w:rsidR="007B3D31" w:rsidRPr="007B3D31">
          <w:rPr>
            <w:rFonts w:eastAsiaTheme="minorHAnsi"/>
            <w:szCs w:val="28"/>
            <w:lang w:eastAsia="en-US"/>
          </w:rPr>
          <w:t>5.</w:t>
        </w:r>
      </w:hyperlink>
      <w:r w:rsidR="007B3D31" w:rsidRPr="007B3D31">
        <w:rPr>
          <w:rFonts w:eastAsiaTheme="minorHAnsi"/>
          <w:szCs w:val="28"/>
          <w:lang w:eastAsia="en-US"/>
        </w:rPr>
        <w:t>3. Начальник Управления в пределах полномочий Управления: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5.3.1. без доверенности представляет интересы Управления по всем вопросам его деятельности;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5.3.2. издает в пределах своих полномочий распоряжения и приказы, а также разрабатывает методические рекомендации, инструкции, обязательные для исполнения в рамках полномочий Управления, дает разъяснения по ним;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5.3.3. обладает исключительным правом разрешительной надписи на утверждение сводной бюджетной росписи бюджета округа, утверждение лимитов бюджетных обязательств для главных распорядителей средств бюджета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5.3.4. обладает правом разрешительной надписи на внесение изменений в сводную бюджетную роспись бюджета округа, внесение изменений в лимиты бюджетных обязательств для главных распорядителей средств бюджета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5.3.5. приостанавливает операции на лицевых счетах получателей бюджетных средств в случаях, определенных Бюджетным </w:t>
      </w:r>
      <w:hyperlink r:id="rId24" w:history="1">
        <w:r w:rsidRPr="007B3D31">
          <w:rPr>
            <w:rFonts w:eastAsiaTheme="minorHAnsi"/>
            <w:szCs w:val="28"/>
            <w:lang w:eastAsia="en-US"/>
          </w:rPr>
          <w:t>кодексом</w:t>
        </w:r>
      </w:hyperlink>
      <w:r w:rsidRPr="007B3D31"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lastRenderedPageBreak/>
        <w:t>5.3.6. представляет главе муниципального округа кандидатов на должности муниципальной службы для их приема или увольнения;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5.3.7. распределяет обязанности между работниками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5.3.8. готовит предложения по изменению штатного расписания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5.3.9. утверждает положения о структурных подразделениях Управления, должностные инструкции руководителей подведомственных муниципальных учреждений;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5.3.10. обеспечивает повышение квалификации работников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5.3.11. распоряжается в установленном порядке имуществом и средствами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5.3.12. подписывает финансовые документы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5.3.13. заключает муниципальные контракты, соглашения и договоры;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5.3.14. выдает доверенности в пределах своих полномочий;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5.3.15. подписывает исковые заявления;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5.3.16. участвует в заседаниях и совещаниях по вопросам, отнесенным к полномочиям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5.3.17. назначает и освобождает от должности руководителей подведомственных муниципальных учреждений по согласованию с главой муниципального округа; 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5.3.18. применяет к работникам Управления, не являющимися муниципальными служащими, меры поощрения и дисциплинарного взыскания; 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5.3.19.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5.3.20.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5.3.21. осуществляет прием граждан по вопросам, отнесенным к компетенции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5.3.20. утверждает учредительные документы подведомственных муниципальных учреждений и вносит изменения в них;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25" w:history="1">
        <w:r w:rsidR="007B3D31" w:rsidRPr="007B3D31">
          <w:rPr>
            <w:rFonts w:eastAsiaTheme="minorHAnsi"/>
            <w:szCs w:val="28"/>
            <w:lang w:eastAsia="en-US"/>
          </w:rPr>
          <w:t>5.3.</w:t>
        </w:r>
      </w:hyperlink>
      <w:r w:rsidR="007B3D31" w:rsidRPr="007B3D31">
        <w:rPr>
          <w:rFonts w:eastAsiaTheme="minorHAnsi"/>
          <w:szCs w:val="28"/>
          <w:lang w:eastAsia="en-US"/>
        </w:rPr>
        <w:t>21. открывает и закрывает лицевые и казначейские счета для исполнения функций финансового органа;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26" w:history="1">
        <w:r w:rsidR="007B3D31" w:rsidRPr="007B3D31">
          <w:rPr>
            <w:rFonts w:eastAsiaTheme="minorHAnsi"/>
            <w:szCs w:val="28"/>
            <w:lang w:eastAsia="en-US"/>
          </w:rPr>
          <w:t>5.3.</w:t>
        </w:r>
      </w:hyperlink>
      <w:r w:rsidR="007B3D31" w:rsidRPr="007B3D31">
        <w:rPr>
          <w:rFonts w:eastAsiaTheme="minorHAnsi"/>
          <w:szCs w:val="28"/>
          <w:lang w:eastAsia="en-US"/>
        </w:rPr>
        <w:t>22. осуществляет прием граждан по вопросам, отнесенным к компетенции Управления;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5.3.23. издает муниципальные правовые акты в форме распоряжений: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по вопросам, отнесенным бюджетным законодательством к компетенции финансового органа муниципального образования, обязательные для исполнения всеми главными распорядителями (распорядителями), получателями бюджетных средств, главными администраторами (администраторами) доходов и источников финансирования дефицита бюджета округа;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по вопросам организации работы по устранению нарушений, выявленных при осуществлении финансового контроля, и предупреждению их в дальнейшем, </w:t>
      </w:r>
      <w:r w:rsidRPr="007B3D31">
        <w:rPr>
          <w:rFonts w:eastAsiaTheme="minorHAnsi"/>
          <w:szCs w:val="28"/>
          <w:lang w:eastAsia="en-US"/>
        </w:rPr>
        <w:lastRenderedPageBreak/>
        <w:t xml:space="preserve">применения мер принуждения в соответствии с бюджетным законодательством, обязательные для функциональных и территориальных органов администрации муниципального округа; 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по вопросам утверждения учредительных документов муниципальных учреждений и внесения изменений в них.</w:t>
      </w:r>
    </w:p>
    <w:p w:rsidR="007B3D31" w:rsidRPr="007B3D31" w:rsidRDefault="00036A33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27" w:history="1">
        <w:r w:rsidR="007B3D31" w:rsidRPr="007B3D31">
          <w:rPr>
            <w:rFonts w:eastAsiaTheme="minorHAnsi"/>
            <w:szCs w:val="28"/>
            <w:lang w:eastAsia="en-US"/>
          </w:rPr>
          <w:t>5.3.</w:t>
        </w:r>
      </w:hyperlink>
      <w:r w:rsidR="007B3D31" w:rsidRPr="007B3D31">
        <w:rPr>
          <w:rFonts w:eastAsiaTheme="minorHAnsi"/>
          <w:szCs w:val="28"/>
          <w:lang w:eastAsia="en-US"/>
        </w:rPr>
        <w:t>24. осуществляет иные полномочия в соответствии с действующим законодательством Российской Федерации в пределах функций, отнесенных к Управлению.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5.4. В случае временного отсутствия начальника Управления его обязанности исполняет заместитель начальника Управления.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6. Ответственность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6.1. 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8" w:history="1">
        <w:r w:rsidRPr="007B3D31">
          <w:rPr>
            <w:rFonts w:eastAsiaTheme="minorHAnsi"/>
            <w:szCs w:val="28"/>
            <w:lang w:eastAsia="en-US"/>
          </w:rPr>
          <w:t>законом</w:t>
        </w:r>
      </w:hyperlink>
      <w:r w:rsidRPr="007B3D31">
        <w:rPr>
          <w:rFonts w:eastAsiaTheme="minorHAnsi"/>
          <w:szCs w:val="28"/>
          <w:lang w:eastAsia="en-US"/>
        </w:rPr>
        <w:t xml:space="preserve"> от 02 марта 2007г. № 25-ФЗ «О муниципальной службе в Российской Федерации».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9" w:history="1">
        <w:r w:rsidRPr="007B3D31">
          <w:rPr>
            <w:rFonts w:eastAsiaTheme="minorHAnsi"/>
            <w:szCs w:val="28"/>
            <w:lang w:eastAsia="en-US"/>
          </w:rPr>
          <w:t>законом</w:t>
        </w:r>
      </w:hyperlink>
      <w:r w:rsidRPr="007B3D31">
        <w:rPr>
          <w:rFonts w:eastAsiaTheme="minorHAnsi"/>
          <w:szCs w:val="28"/>
          <w:lang w:eastAsia="en-US"/>
        </w:rPr>
        <w:t xml:space="preserve"> от 02 марта 2007</w:t>
      </w:r>
      <w:r w:rsidR="0010503C">
        <w:rPr>
          <w:rFonts w:eastAsiaTheme="minorHAnsi"/>
          <w:szCs w:val="28"/>
          <w:lang w:eastAsia="en-US"/>
        </w:rPr>
        <w:t xml:space="preserve"> </w:t>
      </w:r>
      <w:r w:rsidRPr="007B3D31">
        <w:rPr>
          <w:rFonts w:eastAsiaTheme="minorHAnsi"/>
          <w:szCs w:val="28"/>
          <w:lang w:eastAsia="en-US"/>
        </w:rPr>
        <w:t>г. № 25-ФЗ «О муниципальной службе в Российской Федерации».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30" w:history="1">
        <w:r w:rsidRPr="007B3D31">
          <w:rPr>
            <w:rFonts w:eastAsiaTheme="minorHAnsi"/>
            <w:szCs w:val="28"/>
            <w:lang w:eastAsia="en-US"/>
          </w:rPr>
          <w:t>законом</w:t>
        </w:r>
      </w:hyperlink>
      <w:r w:rsidRPr="007B3D31">
        <w:rPr>
          <w:rFonts w:eastAsiaTheme="minorHAnsi"/>
          <w:szCs w:val="28"/>
          <w:lang w:eastAsia="en-US"/>
        </w:rPr>
        <w:t xml:space="preserve"> от 25 декабря 2008г.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 xml:space="preserve">6.4. Начальник и работники Управления несут ответственность за нарушение положений </w:t>
      </w:r>
      <w:hyperlink r:id="rId31" w:history="1">
        <w:r w:rsidRPr="007B3D31">
          <w:rPr>
            <w:rFonts w:eastAsiaTheme="minorHAnsi"/>
            <w:szCs w:val="28"/>
            <w:lang w:eastAsia="en-US"/>
          </w:rPr>
          <w:t>Кодекса</w:t>
        </w:r>
      </w:hyperlink>
      <w:r w:rsidRPr="007B3D31">
        <w:rPr>
          <w:rFonts w:eastAsiaTheme="minorHAnsi"/>
          <w:szCs w:val="28"/>
          <w:lang w:eastAsia="en-US"/>
        </w:rPr>
        <w:t xml:space="preserve"> этики и служебного поведения муниципальных служащих администрации муниципального округа.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7. Взаимоотношения и связи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lastRenderedPageBreak/>
        <w:t>Управление, подведомственные учреждения Управления в своей работе взаимодействует с органами государственной власти, органами местного самоуправления муниципального округа, функциональными и территориальными органами и функциональными подразделениями администрации муниципального округа, юридическими и физическими лицами в рамках своей компетенции.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8. Контроль, проверка, ревизия деятельности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szCs w:val="28"/>
          <w:lang w:eastAsia="en-US"/>
        </w:rPr>
        <w:t>Контроль, проверку и ревизию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9. Имущество и финансы Управления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Cs w:val="28"/>
          <w:lang w:eastAsia="en-US"/>
        </w:rPr>
      </w:pPr>
      <w:r w:rsidRPr="007B3D31">
        <w:rPr>
          <w:rFonts w:eastAsiaTheme="minorHAnsi"/>
          <w:bCs/>
          <w:szCs w:val="28"/>
          <w:lang w:eastAsia="en-US"/>
        </w:rP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правовыми актами муниципального округа.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Cs w:val="28"/>
          <w:lang w:eastAsia="en-US"/>
        </w:rPr>
      </w:pPr>
      <w:r w:rsidRPr="007B3D31">
        <w:rPr>
          <w:rFonts w:eastAsiaTheme="minorHAnsi"/>
          <w:bCs/>
          <w:szCs w:val="28"/>
          <w:lang w:eastAsia="en-US"/>
        </w:rPr>
        <w:t>9.2. 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Cs w:val="28"/>
          <w:lang w:eastAsia="en-US"/>
        </w:rPr>
      </w:pPr>
      <w:r w:rsidRPr="007B3D31">
        <w:rPr>
          <w:rFonts w:eastAsiaTheme="minorHAnsi"/>
          <w:bCs/>
          <w:szCs w:val="28"/>
          <w:lang w:eastAsia="en-US"/>
        </w:rP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Cs w:val="28"/>
          <w:lang w:eastAsia="en-US"/>
        </w:rPr>
      </w:pPr>
      <w:r w:rsidRPr="007B3D31">
        <w:rPr>
          <w:rFonts w:eastAsiaTheme="minorHAnsi"/>
          <w:bCs/>
          <w:szCs w:val="28"/>
          <w:lang w:eastAsia="en-US"/>
        </w:rP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 муниципального округа.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B3D31">
        <w:rPr>
          <w:rFonts w:eastAsiaTheme="minorHAnsi"/>
          <w:b/>
          <w:bCs/>
          <w:szCs w:val="28"/>
          <w:lang w:eastAsia="en-US"/>
        </w:rPr>
        <w:t>10. Заключительные положения</w:t>
      </w:r>
    </w:p>
    <w:p w:rsidR="007B3D31" w:rsidRPr="007B3D31" w:rsidRDefault="007B3D31" w:rsidP="007B3D3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7B3D31">
        <w:rPr>
          <w:rFonts w:eastAsiaTheme="minorHAnsi"/>
          <w:bCs/>
          <w:szCs w:val="28"/>
          <w:lang w:eastAsia="en-US"/>
        </w:rPr>
        <w:t xml:space="preserve">Создание, реорганизация и ликвидация Управления осуществляются в порядке, установленном действующим законодательством </w:t>
      </w:r>
      <w:r w:rsidRPr="007B3D31">
        <w:rPr>
          <w:rFonts w:eastAsiaTheme="minorHAnsi"/>
          <w:szCs w:val="28"/>
          <w:lang w:eastAsia="en-US"/>
        </w:rPr>
        <w:t>Российской Федерации.</w:t>
      </w:r>
    </w:p>
    <w:p w:rsidR="00BC09B1" w:rsidRPr="007B3D31" w:rsidRDefault="00BC09B1" w:rsidP="007B3D31">
      <w:pPr>
        <w:tabs>
          <w:tab w:val="left" w:pos="7797"/>
        </w:tabs>
        <w:ind w:firstLine="709"/>
        <w:rPr>
          <w:rFonts w:eastAsia="Calibri"/>
          <w:szCs w:val="28"/>
          <w:lang w:eastAsia="en-US"/>
        </w:rPr>
      </w:pPr>
    </w:p>
    <w:sectPr w:rsidR="00BC09B1" w:rsidRPr="007B3D31" w:rsidSect="00B259E7">
      <w:footerReference w:type="default" r:id="rId32"/>
      <w:pgSz w:w="11906" w:h="16838" w:code="9"/>
      <w:pgMar w:top="1134" w:right="567" w:bottom="1134" w:left="1418" w:header="720" w:footer="6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33" w:rsidRDefault="00036A33" w:rsidP="00DA5614">
      <w:r>
        <w:separator/>
      </w:r>
    </w:p>
  </w:endnote>
  <w:endnote w:type="continuationSeparator" w:id="0">
    <w:p w:rsidR="00036A33" w:rsidRDefault="00036A3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008401"/>
      <w:docPartObj>
        <w:docPartGallery w:val="Page Numbers (Bottom of Page)"/>
        <w:docPartUnique/>
      </w:docPartObj>
    </w:sdtPr>
    <w:sdtEndPr/>
    <w:sdtContent>
      <w:p w:rsidR="00B259E7" w:rsidRDefault="00B259E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A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33" w:rsidRDefault="00036A33" w:rsidP="00DA5614">
      <w:r>
        <w:separator/>
      </w:r>
    </w:p>
  </w:footnote>
  <w:footnote w:type="continuationSeparator" w:id="0">
    <w:p w:rsidR="00036A33" w:rsidRDefault="00036A3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031B5F"/>
    <w:multiLevelType w:val="hybridMultilevel"/>
    <w:tmpl w:val="4FACDC76"/>
    <w:lvl w:ilvl="0" w:tplc="85F6C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1"/>
  </w:num>
  <w:num w:numId="7">
    <w:abstractNumId w:val="5"/>
  </w:num>
  <w:num w:numId="8">
    <w:abstractNumId w:val="2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6"/>
  </w:num>
  <w:num w:numId="22">
    <w:abstractNumId w:val="24"/>
  </w:num>
  <w:num w:numId="23">
    <w:abstractNumId w:val="2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637"/>
    <w:rsid w:val="00036A33"/>
    <w:rsid w:val="00040109"/>
    <w:rsid w:val="00040A4D"/>
    <w:rsid w:val="00051395"/>
    <w:rsid w:val="00053764"/>
    <w:rsid w:val="00062005"/>
    <w:rsid w:val="00084B8D"/>
    <w:rsid w:val="00093B1B"/>
    <w:rsid w:val="000943DA"/>
    <w:rsid w:val="000944A0"/>
    <w:rsid w:val="000A1581"/>
    <w:rsid w:val="000B1CE0"/>
    <w:rsid w:val="000B29B7"/>
    <w:rsid w:val="000B2C0B"/>
    <w:rsid w:val="000C0EE7"/>
    <w:rsid w:val="000C2BAD"/>
    <w:rsid w:val="000D10D0"/>
    <w:rsid w:val="000D4036"/>
    <w:rsid w:val="000D5B40"/>
    <w:rsid w:val="000E3AD7"/>
    <w:rsid w:val="000E48CE"/>
    <w:rsid w:val="000F1507"/>
    <w:rsid w:val="000F1728"/>
    <w:rsid w:val="000F2004"/>
    <w:rsid w:val="000F4DAF"/>
    <w:rsid w:val="000F682F"/>
    <w:rsid w:val="00104B9B"/>
    <w:rsid w:val="0010503C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F95"/>
    <w:rsid w:val="001A2984"/>
    <w:rsid w:val="001A3649"/>
    <w:rsid w:val="001A6D25"/>
    <w:rsid w:val="001B0FAE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50B7"/>
    <w:rsid w:val="00283510"/>
    <w:rsid w:val="002838F9"/>
    <w:rsid w:val="00290223"/>
    <w:rsid w:val="00295B8B"/>
    <w:rsid w:val="00295BF3"/>
    <w:rsid w:val="002A60D6"/>
    <w:rsid w:val="002A721E"/>
    <w:rsid w:val="002B1A2D"/>
    <w:rsid w:val="002C1A0E"/>
    <w:rsid w:val="002C5595"/>
    <w:rsid w:val="002D35BC"/>
    <w:rsid w:val="002E616A"/>
    <w:rsid w:val="002E61C6"/>
    <w:rsid w:val="003023F0"/>
    <w:rsid w:val="00303D8F"/>
    <w:rsid w:val="003043D0"/>
    <w:rsid w:val="00311728"/>
    <w:rsid w:val="003131FA"/>
    <w:rsid w:val="003266FA"/>
    <w:rsid w:val="00327466"/>
    <w:rsid w:val="00332E76"/>
    <w:rsid w:val="003368F9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258E"/>
    <w:rsid w:val="003F4495"/>
    <w:rsid w:val="003F44B2"/>
    <w:rsid w:val="00406607"/>
    <w:rsid w:val="00417BA7"/>
    <w:rsid w:val="00420604"/>
    <w:rsid w:val="004206FE"/>
    <w:rsid w:val="00421CC6"/>
    <w:rsid w:val="00424B9C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0D53"/>
    <w:rsid w:val="0048757B"/>
    <w:rsid w:val="0049130A"/>
    <w:rsid w:val="00492DDB"/>
    <w:rsid w:val="00494227"/>
    <w:rsid w:val="004974BF"/>
    <w:rsid w:val="004A42F0"/>
    <w:rsid w:val="004B05F6"/>
    <w:rsid w:val="004B0B3E"/>
    <w:rsid w:val="004B6B07"/>
    <w:rsid w:val="004C32DC"/>
    <w:rsid w:val="004D2AA2"/>
    <w:rsid w:val="004F3A21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3B22"/>
    <w:rsid w:val="00584C2B"/>
    <w:rsid w:val="005A1177"/>
    <w:rsid w:val="005A1BCF"/>
    <w:rsid w:val="005A5842"/>
    <w:rsid w:val="005B5D77"/>
    <w:rsid w:val="005C1D79"/>
    <w:rsid w:val="005C27F9"/>
    <w:rsid w:val="005C2DA0"/>
    <w:rsid w:val="005C428F"/>
    <w:rsid w:val="005C7089"/>
    <w:rsid w:val="005C7184"/>
    <w:rsid w:val="005D1752"/>
    <w:rsid w:val="005E6154"/>
    <w:rsid w:val="005F0138"/>
    <w:rsid w:val="005F2C65"/>
    <w:rsid w:val="005F4FC1"/>
    <w:rsid w:val="00603355"/>
    <w:rsid w:val="00604533"/>
    <w:rsid w:val="00611552"/>
    <w:rsid w:val="0061196E"/>
    <w:rsid w:val="00612527"/>
    <w:rsid w:val="00623E3A"/>
    <w:rsid w:val="00624AD1"/>
    <w:rsid w:val="00626421"/>
    <w:rsid w:val="00630C76"/>
    <w:rsid w:val="0063488E"/>
    <w:rsid w:val="00640FCD"/>
    <w:rsid w:val="00646C78"/>
    <w:rsid w:val="006561B7"/>
    <w:rsid w:val="00664759"/>
    <w:rsid w:val="00666382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7B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6831"/>
    <w:rsid w:val="00780B5E"/>
    <w:rsid w:val="00780D23"/>
    <w:rsid w:val="00783A5C"/>
    <w:rsid w:val="00784AC5"/>
    <w:rsid w:val="0079448D"/>
    <w:rsid w:val="007A212B"/>
    <w:rsid w:val="007B2B65"/>
    <w:rsid w:val="007B3D31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2A39"/>
    <w:rsid w:val="00867D84"/>
    <w:rsid w:val="00875709"/>
    <w:rsid w:val="0088484F"/>
    <w:rsid w:val="00885652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2C78"/>
    <w:rsid w:val="00941EDB"/>
    <w:rsid w:val="00945A9F"/>
    <w:rsid w:val="009462A2"/>
    <w:rsid w:val="0096359A"/>
    <w:rsid w:val="00970BF4"/>
    <w:rsid w:val="00975851"/>
    <w:rsid w:val="00980BE0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52A67"/>
    <w:rsid w:val="00A5586B"/>
    <w:rsid w:val="00A571F8"/>
    <w:rsid w:val="00A91308"/>
    <w:rsid w:val="00AB03D3"/>
    <w:rsid w:val="00AB464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F81"/>
    <w:rsid w:val="00B03348"/>
    <w:rsid w:val="00B13481"/>
    <w:rsid w:val="00B259E7"/>
    <w:rsid w:val="00B33CDA"/>
    <w:rsid w:val="00B45CAA"/>
    <w:rsid w:val="00B46762"/>
    <w:rsid w:val="00B5121F"/>
    <w:rsid w:val="00B54D9C"/>
    <w:rsid w:val="00B60C6A"/>
    <w:rsid w:val="00B66427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9B1"/>
    <w:rsid w:val="00BC7607"/>
    <w:rsid w:val="00BD0D2F"/>
    <w:rsid w:val="00BD45F1"/>
    <w:rsid w:val="00BE4950"/>
    <w:rsid w:val="00BF4276"/>
    <w:rsid w:val="00C06726"/>
    <w:rsid w:val="00C10B5E"/>
    <w:rsid w:val="00C11508"/>
    <w:rsid w:val="00C210E9"/>
    <w:rsid w:val="00C21B12"/>
    <w:rsid w:val="00C22124"/>
    <w:rsid w:val="00C3320A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4C0"/>
    <w:rsid w:val="00CE34DE"/>
    <w:rsid w:val="00CE58A2"/>
    <w:rsid w:val="00CE7E9F"/>
    <w:rsid w:val="00CF1431"/>
    <w:rsid w:val="00CF22B7"/>
    <w:rsid w:val="00CF402D"/>
    <w:rsid w:val="00D02ED5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632"/>
    <w:rsid w:val="00EC63F1"/>
    <w:rsid w:val="00EE30A6"/>
    <w:rsid w:val="00EE5DFB"/>
    <w:rsid w:val="00F02BBC"/>
    <w:rsid w:val="00F03422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46B9D"/>
    <w:rsid w:val="00F50D90"/>
    <w:rsid w:val="00F551CC"/>
    <w:rsid w:val="00F577BA"/>
    <w:rsid w:val="00F60D14"/>
    <w:rsid w:val="00F624E4"/>
    <w:rsid w:val="00F62BB3"/>
    <w:rsid w:val="00F63E6F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8A26B"/>
  <w15:docId w15:val="{58BECEB6-4777-4019-BC39-F1EFBA8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B3D31"/>
  </w:style>
  <w:style w:type="paragraph" w:customStyle="1" w:styleId="ConsPlusTitle">
    <w:name w:val="ConsPlusTitle"/>
    <w:rsid w:val="007B3D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B3D3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uiPriority w:val="99"/>
    <w:semiHidden/>
    <w:rsid w:val="007B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18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26" Type="http://schemas.openxmlformats.org/officeDocument/2006/relationships/hyperlink" Target="consultantplus://offline/ref=96DDF712DCD84254F8F80FA95EEB81C29CCF656433439066FF1D914C4327A734E96A472D5164CC705A1575AEF8EA4DC4404E0ECBF40144BC4FDE1C30k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DDF712DCD84254F8F811A44887DCC990C5386C34419939A142CA11142EAD63BC254663146ED3705C0B7EADF13BkC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DA43731AB915761EDD75AF3D0219D66F41F83C33E809A02B0D486CE041B3AB4544B3968C71A4D7BED40BA49CXCt1D" TargetMode="External"/><Relationship Id="rId17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25" Type="http://schemas.openxmlformats.org/officeDocument/2006/relationships/hyperlink" Target="consultantplus://offline/ref=96DDF712DCD84254F8F80FA95EEB81C29CCF656433439066FF1D914C4327A734E96A472D5164CC705A1575AEF8EA4DC4404E0ECBF40144BC4FDE1C30k9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20" Type="http://schemas.openxmlformats.org/officeDocument/2006/relationships/hyperlink" Target="consultantplus://offline/ref=96DDF712DCD84254F8F811A44887DCC997CC386C32419939A142CA11142EAD63BC254663146ED3705C0B7EADF13BkCD" TargetMode="External"/><Relationship Id="rId29" Type="http://schemas.openxmlformats.org/officeDocument/2006/relationships/hyperlink" Target="consultantplus://offline/ref=96DDF712DCD84254F8F811A44887DCC997CC386C32419939A142CA11142EAD63BC254663146ED3705C0B7EADF13BkC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3D830ADD4E345CBF1C6E3B8FD18E3A28C71E9B8186AAF40F85FA5CD8D91C57022B4CF57E6B3F4A608804A598F3DAEA2A1F9AE905E6418D20C274CH5dFK" TargetMode="External"/><Relationship Id="rId24" Type="http://schemas.openxmlformats.org/officeDocument/2006/relationships/hyperlink" Target="consultantplus://offline/ref=96DDF712DCD84254F8F811A44887DCC990C53C61374D9939A142CA11142EAD63BC254663146ED3705C0B7EADF13BkC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B6F0DD81F9B8F4695D4267A4E4601DFE19D2BC3117CF4985A11FF28410913E2E2299BCE16BE36DEA109B079719h1L" TargetMode="External"/><Relationship Id="rId23" Type="http://schemas.openxmlformats.org/officeDocument/2006/relationships/hyperlink" Target="consultantplus://offline/ref=96DDF712DCD84254F8F80FA95EEB81C29CCF656431479A67FC14CC464B7EAB36EE65183A562DC0715A157CADFAB548D1511602CDED1F42A453DC1E093FkED" TargetMode="External"/><Relationship Id="rId28" Type="http://schemas.openxmlformats.org/officeDocument/2006/relationships/hyperlink" Target="consultantplus://offline/ref=96DDF712DCD84254F8F811A44887DCC997CC386C32419939A142CA11142EAD63BC254663146ED3705C0B7EADF13BkCD" TargetMode="External"/><Relationship Id="rId10" Type="http://schemas.openxmlformats.org/officeDocument/2006/relationships/hyperlink" Target="consultantplus://offline/ref=C253D830ADD4E345CBF1D8EEAE9145E8A88F28E1B24837FE4DF857F79A8DCD80262BBE9F0AA2B8EBA40882H4d9K" TargetMode="External"/><Relationship Id="rId19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31" Type="http://schemas.openxmlformats.org/officeDocument/2006/relationships/hyperlink" Target="consultantplus://offline/ref=96DDF712DCD84254F8F80FA95EEB81C29CCF65643843906AF41D914C4327A734E96A472D5164CC705A157DAAF8EA4DC4404E0ECBF40144BC4FDE1C30k9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consultantplus://offline/ref=96DDF712DCD84254F8F80FA95EEB81C29CCF656433439066FF1D914C4327A734E96A472D5164CC705A1574AEF8EA4DC4404E0ECBF40144BC4FDE1C30k9D" TargetMode="External"/><Relationship Id="rId22" Type="http://schemas.openxmlformats.org/officeDocument/2006/relationships/hyperlink" Target="consultantplus://offline/ref=96DDF712DCD84254F8F80FA95EEB81C29CCF65643843906AF41D914C4327A734E96A472D5164CC705A157DAAF8EA4DC4404E0ECBF40144BC4FDE1C30k9D" TargetMode="External"/><Relationship Id="rId27" Type="http://schemas.openxmlformats.org/officeDocument/2006/relationships/hyperlink" Target="consultantplus://offline/ref=96DDF712DCD84254F8F80FA95EEB81C29CCF656433439066FF1D914C4327A734E96A472D5164CC705A1575AEF8EA4DC4404E0ECBF40144BC4FDE1C30k9D" TargetMode="External"/><Relationship Id="rId30" Type="http://schemas.openxmlformats.org/officeDocument/2006/relationships/hyperlink" Target="consultantplus://offline/ref=96DDF712DCD84254F8F811A44887DCC990C5386C34419939A142CA11142EAD63BC254663146ED3705C0B7EADF13BkC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B02B-F057-456C-B27B-D3765BDB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448</TotalTime>
  <Pages>18</Pages>
  <Words>7088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58</cp:revision>
  <cp:lastPrinted>2022-11-30T05:38:00Z</cp:lastPrinted>
  <dcterms:created xsi:type="dcterms:W3CDTF">2022-10-11T11:06:00Z</dcterms:created>
  <dcterms:modified xsi:type="dcterms:W3CDTF">2022-11-30T05:38:00Z</dcterms:modified>
</cp:coreProperties>
</file>